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rPr/>
      </w:pPr>
      <w:r>
        <w:rPr/>
        <w:t>Feb 23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rFonts w:ascii="Trebuchet MS" w:hAnsi="Trebuchet MS"/>
        </w:rPr>
        <w:t>LEVITICUS</w:t>
      </w:r>
      <w:r>
        <w:rPr/>
        <w:tab/>
        <w:t xml:space="preserve"> 19:1-2, 17-18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 LORD said to Moses,</w:t>
      </w:r>
    </w:p>
    <w:p>
      <w:pPr>
        <w:pStyle w:val="Normal"/>
        <w:spacing w:lineRule="auto" w:line="240" w:before="0" w:after="0"/>
        <w:rPr/>
      </w:pPr>
      <w:r>
        <w:rPr/>
        <w:t>“</w:t>
      </w:r>
      <w:r>
        <w:rPr/>
        <w:t>Speak to the whole Israelite community and tell them: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Be holy, for I, the LORD, your God, am holy.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“</w:t>
      </w:r>
      <w:r>
        <w:rPr/>
        <w:t>You shall not bear hatred for your brother or sister in your heart.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Though you may have to reprove your fellow citizen,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do not incur sin because of him.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Take no revenge and cherish no grudge against any of your people.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You shall love your neighbor as yourself.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I am the LORD.”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Trebuchet MS" w:hAnsi="Trebuchet MS" w:cstheme="minorBidi" w:eastAsiaTheme="minorHAnsi"/>
          <w:color w:val="auto"/>
          <w:kern w:val="0"/>
          <w:sz w:val="24"/>
          <w:szCs w:val="22"/>
          <w:lang w:val="en-US" w:eastAsia="en-US" w:bidi="ar-SA"/>
        </w:rPr>
        <w:t xml:space="preserve">PSALM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ab/>
      </w:r>
      <w:r>
        <w:rPr/>
        <w:t xml:space="preserve"> 103:1-2, 3-4, 8, 10, 12-13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>R. (8a)</w:t>
      </w:r>
      <w:r>
        <w:rPr>
          <w:rFonts w:ascii="Trebuchet MS" w:hAnsi="Trebuchet MS"/>
        </w:rPr>
        <w:t xml:space="preserve"> The Lord is kind and merciful.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Bless the LORD, O my soul;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and all my being, bless his holy name.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Bless the LORD, O my soul,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and forget not all his benefits.</w:t>
        <w:tab/>
        <w:tab/>
        <w:tab/>
      </w:r>
      <w:r>
        <w:rPr>
          <w:rFonts w:ascii="Trebuchet MS" w:hAnsi="Trebuchet MS"/>
        </w:rPr>
        <w:t>The Lord is kind and merciful.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He </w:t>
      </w:r>
      <w:r>
        <w:rPr>
          <w:b/>
          <w:bCs/>
          <w:color w:val="C9211E"/>
        </w:rPr>
        <w:t>pardons</w:t>
      </w:r>
      <w:r>
        <w:rPr/>
        <w:t xml:space="preserve"> all your </w:t>
      </w:r>
      <w:r>
        <w:rPr>
          <w:b/>
          <w:bCs/>
          <w:color w:val="55215B"/>
        </w:rPr>
        <w:t>iniquities,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>
          <w:b/>
          <w:bCs/>
          <w:color w:val="C9211E"/>
        </w:rPr>
        <w:t>heals</w:t>
      </w:r>
      <w:r>
        <w:rPr/>
        <w:t xml:space="preserve"> all your</w:t>
      </w:r>
      <w:r>
        <w:rPr>
          <w:b/>
          <w:bCs/>
          <w:color w:val="55215B"/>
        </w:rPr>
        <w:t xml:space="preserve"> ills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He redeems your life from </w:t>
      </w:r>
      <w:r>
        <w:rPr>
          <w:b/>
          <w:bCs/>
          <w:color w:val="127622"/>
        </w:rPr>
        <w:t>destruction,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crowns you with</w:t>
      </w:r>
      <w:r>
        <w:rPr>
          <w:b/>
          <w:bCs/>
          <w:color w:val="127622"/>
        </w:rPr>
        <w:t xml:space="preserve"> kindness and compassion</w:t>
      </w:r>
      <w:r>
        <w:rPr/>
        <w:t>.</w:t>
        <w:tab/>
        <w:tab/>
      </w:r>
      <w:r>
        <w:rPr>
          <w:rFonts w:ascii="Trebuchet MS" w:hAnsi="Trebuchet MS"/>
        </w:rPr>
        <w:t>The Lord is kind and merciful.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127622"/>
        </w:rPr>
        <w:t xml:space="preserve"> </w:t>
      </w:r>
      <w:r>
        <w:rPr>
          <w:b/>
          <w:bCs/>
          <w:color w:val="C9211E"/>
        </w:rPr>
        <w:t>Merciful and gracious</w:t>
      </w:r>
      <w:r>
        <w:rPr/>
        <w:t xml:space="preserve"> is the LORD,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 xml:space="preserve">slow to anger and </w:t>
      </w:r>
      <w:r>
        <w:rPr>
          <w:b/>
          <w:bCs/>
          <w:i/>
          <w:iCs/>
          <w:color w:val="C9211E"/>
        </w:rPr>
        <w:t>abounding in kindness</w:t>
      </w:r>
      <w:r>
        <w:rPr>
          <w:i/>
          <w:iCs/>
        </w:rPr>
        <w:t>.</w:t>
      </w:r>
      <w:r>
        <w:rPr/>
        <w:t xml:space="preserve"> {</w:t>
      </w:r>
      <w:r>
        <w:rPr>
          <w:rFonts w:eastAsia="Calibri" w:cs="" w:ascii="Comic Sans MS" w:hAnsi="Comic Sans MS" w:cstheme="minorBidi" w:eastAsiaTheme="minorHAnsi"/>
          <w:b w:val="false"/>
          <w:bCs w:val="false"/>
          <w:color w:val="auto"/>
          <w:kern w:val="0"/>
          <w:sz w:val="20"/>
          <w:szCs w:val="20"/>
          <w:lang w:val="en-US" w:eastAsia="en-US" w:bidi="ar-SA"/>
        </w:rPr>
        <w:t xml:space="preserve">Jerusalem Bible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lang w:val="en-US" w:eastAsia="en-US" w:bidi="ar-SA"/>
        </w:rPr>
        <w:t>has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>:</w:t>
      </w:r>
      <w:r>
        <w:rPr/>
        <w:t xml:space="preserve"> “</w:t>
      </w:r>
      <w:r>
        <w:rPr>
          <w:b/>
          <w:bCs/>
          <w:i/>
          <w:iCs/>
          <w:color w:val="127622"/>
        </w:rPr>
        <w:t>rich in faithful love</w:t>
      </w:r>
      <w:r>
        <w:rPr>
          <w:b/>
          <w:bCs/>
          <w:color w:val="127622"/>
        </w:rPr>
        <w:t>"</w:t>
      </w:r>
      <w:r>
        <w:rPr/>
        <w:t xml:space="preserve"> }</w:t>
      </w:r>
    </w:p>
    <w:p>
      <w:pPr>
        <w:pStyle w:val="Normal"/>
        <w:spacing w:lineRule="auto" w:line="240" w:before="0" w:after="0"/>
        <w:rPr/>
      </w:pPr>
      <w:r>
        <w:rPr/>
        <w:t>Not according to our sins does he deal with us,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nor does he *</w:t>
      </w:r>
      <w:r>
        <w:rPr>
          <w:b/>
          <w:bCs/>
        </w:rPr>
        <w:t>requi</w:t>
      </w:r>
      <w:r>
        <w:rPr/>
        <w:t xml:space="preserve">te us according to our crimes.    </w:t>
        <w:tab/>
      </w:r>
      <w:r>
        <w:rPr>
          <w:rFonts w:ascii="Trebuchet MS" w:hAnsi="Trebuchet MS"/>
        </w:rPr>
        <w:t>The Lord is kind and merciful.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  <w:tab/>
        <w:t xml:space="preserve">{* means: what should be </w:t>
      </w:r>
      <w:r>
        <w:rPr>
          <w:b/>
          <w:bCs/>
        </w:rPr>
        <w:t>requi</w:t>
      </w:r>
      <w:r>
        <w:rPr/>
        <w:t>red}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3350895</wp:posOffset>
                </wp:positionH>
                <wp:positionV relativeFrom="paragraph">
                  <wp:posOffset>635</wp:posOffset>
                </wp:positionV>
                <wp:extent cx="2441575" cy="371475"/>
                <wp:effectExtent l="0" t="0" r="0" b="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8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</w:rPr>
                              <w:t>He puts our sins so far he won’t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</w:rPr>
                              <w:t>remember them.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263.85pt;margin-top:0.05pt;width:192.15pt;height:29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</w:rPr>
                        <w:t>He puts our sins so far he won’t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</w:rPr>
                        <w:t>remember them.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>
          <w:rFonts w:ascii="Comic Sans MS" w:hAnsi="Comic Sans MS"/>
          <w:sz w:val="22"/>
          <w:szCs w:val="22"/>
        </w:rPr>
        <w:t>As far as the east is from the west,</w:t>
        <w:tab/>
        <w:tab/>
      </w:r>
    </w:p>
    <w:p>
      <w:pPr>
        <w:pStyle w:val="Normal"/>
        <w:spacing w:lineRule="auto" w:line="240" w:before="0"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>so far has he put our transgressions from us.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As </w:t>
      </w:r>
      <w:r>
        <w:rPr>
          <w:b/>
          <w:bCs/>
          <w:color w:val="127622"/>
        </w:rPr>
        <w:t>a father</w:t>
      </w:r>
      <w:r>
        <w:rPr/>
        <w:t xml:space="preserve"> has compassion on his children,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so</w:t>
      </w:r>
      <w:r>
        <w:rPr>
          <w:b/>
          <w:bCs/>
          <w:color w:val="127622"/>
        </w:rPr>
        <w:t xml:space="preserve"> the LORD</w:t>
      </w:r>
      <w:r>
        <w:rPr/>
        <w:t xml:space="preserve"> has compassion on those who fear him.    </w:t>
        <w:tab/>
      </w:r>
      <w:r>
        <w:rPr>
          <w:rFonts w:ascii="Trebuchet MS" w:hAnsi="Trebuchet MS"/>
        </w:rPr>
        <w:t>The Lord is kind and merciful.</w:t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</w:rPr>
        <w:t>1 CORINTHIANS</w:t>
        <w:tab/>
        <w:t xml:space="preserve"> 3:16-23</w:t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>Brothers and sisters: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>Do you not know that you are the temple of God,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>and that the Spirit of God dwells in you?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>If anyone destroys God’s temple, God will destroy that person;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for the temple of God, which you are, is holy.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Let no one deceive himself.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>If any one among you considers himself wise in this age,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>let him become a fool, so as to become wise.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>For the wisdom of this world is foolishness in the eyes of God,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for it is written: </w:t>
      </w:r>
      <w:r>
        <w:rPr>
          <w:rFonts w:ascii="Arial" w:hAnsi="Arial"/>
          <w:i/>
          <w:iCs/>
        </w:rPr>
        <w:t>God catches the wise in their own ruses,</w:t>
        <w:tab/>
      </w:r>
      <w:r>
        <w:rPr>
          <w:i/>
          <w:iCs/>
        </w:rPr>
        <w:t xml:space="preserve">= </w:t>
      </w:r>
      <w:r>
        <w:rPr>
          <w:rFonts w:eastAsia="Calibri" w:cs="" w:ascii="Trebuchet MS" w:hAnsi="Trebuchet MS" w:cstheme="minorBidi" w:eastAsiaTheme="minorHAnsi"/>
          <w:i/>
          <w:iCs/>
          <w:color w:val="auto"/>
          <w:kern w:val="0"/>
          <w:sz w:val="24"/>
          <w:szCs w:val="22"/>
          <w:lang w:val="en-US" w:eastAsia="en-US" w:bidi="ar-SA"/>
        </w:rPr>
        <w:t>from JOB 5:13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i/>
          <w:iCs/>
          <w:color w:val="auto"/>
          <w:kern w:val="0"/>
          <w:sz w:val="24"/>
          <w:szCs w:val="22"/>
          <w:lang w:val="en-US" w:eastAsia="en-US" w:bidi="ar-SA"/>
        </w:rPr>
        <w:t>{5:13 He traps the crafty in the snare of their own shrewdness, turns subtle counselors to idiots.}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ab/>
        <w:t>and again: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>The Lord knows the thoughts of the wise,</w:t>
        <w:tab/>
        <w:t>{</w:t>
      </w:r>
      <w:r>
        <w:rPr/>
        <w:t xml:space="preserve">=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>from</w:t>
      </w:r>
      <w:r>
        <w:rPr/>
        <w:t xml:space="preserve"> </w:t>
      </w:r>
      <w:r>
        <w:rPr>
          <w:rFonts w:ascii="Trebuchet MS" w:hAnsi="Trebuchet MS"/>
        </w:rPr>
        <w:t>PS 94</w:t>
      </w:r>
      <w:r>
        <w:rPr/>
        <w:t xml:space="preserve">:11 . . . knows exactly how men </w:t>
      </w:r>
      <w:r>
        <w:rPr>
          <w:rFonts w:ascii="Arial" w:hAnsi="Arial"/>
        </w:rPr>
        <w:t xml:space="preserve">they are </w:t>
      </w:r>
      <w:r>
        <w:rPr>
          <w:rFonts w:ascii="Comic Sans MS" w:hAnsi="Comic Sans MS"/>
          <w:b/>
          <w:bCs/>
          <w:color w:val="C9211E"/>
        </w:rPr>
        <w:t>vain.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  <w:color w:val="000000"/>
        </w:rPr>
        <w:t>or like a</w:t>
      </w:r>
      <w:r>
        <w:rPr>
          <w:rFonts w:ascii="Comic Sans MS" w:hAnsi="Comic Sans MS"/>
          <w:color w:val="C9211E"/>
        </w:rPr>
        <w:t xml:space="preserve"> </w:t>
      </w:r>
      <w:r>
        <w:rPr>
          <w:rFonts w:ascii="Comic Sans MS" w:hAnsi="Comic Sans MS"/>
          <w:b/>
          <w:bCs/>
          <w:color w:val="C9211E"/>
        </w:rPr>
        <w:t>puff of wind</w:t>
      </w:r>
      <w:r>
        <w:rPr/>
        <w:tab/>
        <w:tab/>
        <w:t xml:space="preserve">think, how their thoughts are a </w:t>
      </w:r>
      <w:r>
        <w:rPr>
          <w:rFonts w:ascii="Comic Sans MS" w:hAnsi="Comic Sans MS"/>
          <w:b/>
          <w:bCs/>
          <w:color w:val="C9211E"/>
        </w:rPr>
        <w:t>puff of wind</w:t>
      </w:r>
      <w:r>
        <w:rPr/>
        <w:t>}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So let no one boast about human beings,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3928110</wp:posOffset>
                </wp:positionH>
                <wp:positionV relativeFrom="paragraph">
                  <wp:posOffset>3810</wp:posOffset>
                </wp:positionV>
                <wp:extent cx="1776095" cy="557530"/>
                <wp:effectExtent l="0" t="0" r="0" b="0"/>
                <wp:wrapNone/>
                <wp:docPr id="3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5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</w:rPr>
                              <w:t xml:space="preserve">If you live and think with XT you will be 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 w:val="false"/>
                                <w:iCs w:val="false"/>
                                <w:color w:val="000000"/>
                              </w:rPr>
                              <w:t>HI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 w:val="false"/>
                                <w:iCs w:val="false"/>
                                <w:color w:val="000000"/>
                              </w:rPr>
                              <w:t>M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</w:rPr>
                              <w:t>and have “it all.”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7" stroked="f" style="position:absolute;margin-left:309.3pt;margin-top:0.3pt;width:139.75pt;height:43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</w:rPr>
                        <w:t xml:space="preserve">If you live and think with XT you will be 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 w:val="false"/>
                          <w:iCs w:val="false"/>
                          <w:color w:val="000000"/>
                        </w:rPr>
                        <w:t>HI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 w:val="false"/>
                          <w:iCs w:val="false"/>
                          <w:color w:val="000000"/>
                        </w:rPr>
                        <w:t>M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</w:rPr>
                        <w:t>and have “it all.”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for everything belongs to you,  Paul or Apollos or Cephas,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>or the world or life or death,  or the present or the future: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>all belong to you, and you to Christ, and Christ to God.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</w:rPr>
        <w:t xml:space="preserve">Alleluia  </w:t>
        <w:tab/>
      </w:r>
      <w:r>
        <w:rPr/>
        <w:t>[from the</w:t>
      </w:r>
      <w:r>
        <w:rPr>
          <w:rFonts w:ascii="Trebuchet MS" w:hAnsi="Trebuchet MS"/>
        </w:rPr>
        <w:t xml:space="preserve"> 1</w:t>
      </w:r>
      <w:r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letter of JOHN </w:t>
      </w:r>
      <w:r>
        <w:rPr/>
        <w:t>2:5]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ab/>
      </w:r>
      <w:r>
        <w:rPr>
          <w:rFonts w:ascii="Trebuchet MS" w:hAnsi="Trebuchet MS"/>
        </w:rPr>
        <w:t>R. Alleluia, alleluia.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ab/>
        <w:tab/>
        <w:t>Whoever keeps the word of Christ,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t xml:space="preserve"> </w:t>
      </w:r>
      <w:r>
        <w:rPr/>
        <w:tab/>
        <w:tab/>
        <w:t xml:space="preserve">the love of God is truly perfected in him.  </w:t>
        <w:tab/>
      </w:r>
      <w:r>
        <w:rPr>
          <w:rFonts w:ascii="Trebuchet MS" w:hAnsi="Trebuchet MS"/>
        </w:rPr>
        <w:t>R. Alleluia, alleluia.</w:t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ascii="Trebuchet MS" w:hAnsi="Trebuchet MS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2195195</wp:posOffset>
                </wp:positionH>
                <wp:positionV relativeFrom="paragraph">
                  <wp:posOffset>156845</wp:posOffset>
                </wp:positionV>
                <wp:extent cx="3620770" cy="371475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6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color w:val="000000"/>
                              </w:rPr>
                              <w:t>This section follows the Beatitudes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color w:val="000000"/>
                              </w:rPr>
                              <w:t xml:space="preserve">and the salt, light and other readings from Feb 9 and 16.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172.85pt;margin-top:12.35pt;width:285pt;height:29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" w:ascii="Calibri" w:hAnsi="Calibri" w:asciiTheme="minorHAnsi" w:cstheme="minorBidi" w:hAnsiTheme="minorHAnsi"/>
                          <w:color w:val="000000"/>
                        </w:rPr>
                        <w:t>This section follows the Beatitudes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color w:val="000000"/>
                        </w:rPr>
                        <w:t xml:space="preserve">and the salt, light and other readings from Feb 9 and 16.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</w:rPr>
        <w:t>Gospel</w:t>
      </w:r>
      <w:r>
        <w:rPr/>
        <w:t xml:space="preserve">   </w:t>
      </w:r>
      <w:r>
        <w:rPr>
          <w:rFonts w:eastAsia="Calibri" w:cs="" w:cstheme="minorBidi" w:eastAsiaTheme="minorHAnsi"/>
          <w:color w:val="auto"/>
          <w:kern w:val="0"/>
          <w:sz w:val="24"/>
          <w:szCs w:val="22"/>
          <w:lang w:val="en-US" w:eastAsia="en-US" w:bidi="ar-SA"/>
        </w:rPr>
        <w:t xml:space="preserve">MATTHEW  </w:t>
      </w:r>
      <w:r>
        <w:rPr/>
        <w:t xml:space="preserve"> </w:t>
      </w:r>
      <w:r>
        <w:rPr>
          <w:rFonts w:ascii="Trebuchet MS" w:hAnsi="Trebuchet MS"/>
        </w:rPr>
        <w:t>5:38-48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Jesus said to his disciples: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2834640" cy="1160145"/>
                <wp:effectExtent l="0" t="0" r="0" b="0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920" cy="11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*** always </w:t>
                            </w:r>
                            <w:r>
                              <w:rPr>
                                <w:rFonts w:cs="" w:ascii="Trebuchet MS" w:hAnsi="Trebuchet MS" w:cstheme="minorBidi"/>
                                <w:b/>
                                <w:bCs/>
                                <w:i/>
                                <w:iCs/>
                              </w:rPr>
                              <w:t>MIS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understood.  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It means Do </w:t>
                            </w:r>
                            <w:r>
                              <w:rPr>
                                <w:rFonts w:cs="" w:ascii="Comic Sans MS" w:hAnsi="Comic Sans MS" w:cstheme="minorBidi"/>
                                <w:i w:val="false"/>
                                <w:iCs w:val="false"/>
                                <w:u w:val="single"/>
                              </w:rPr>
                              <w:t>no more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 than is proportionate. Don’t  say: “</w:t>
                            </w:r>
                            <w:r>
                              <w:rPr>
                                <w:rFonts w:cs="" w:ascii="Comic Sans MS" w:hAnsi="Comic Sans MS" w:cstheme="minorBidi"/>
                                <w:b w:val="false"/>
                                <w:bCs w:val="false"/>
                                <w:i/>
                                <w:iCs/>
                                <w:sz w:val="22"/>
                                <w:szCs w:val="22"/>
                              </w:rPr>
                              <w:t>This is extra for good measure! Just to teach you a lesson!”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Then Xt says do even 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b/>
                                <w:bCs/>
                                <w:i/>
                                <w:iCs/>
                              </w:rPr>
                              <w:t xml:space="preserve">less 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than you could  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hAnsiTheme="minorHAns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2"/>
                                <w:lang w:val="en-US" w:eastAsia="en-US" w:bidi="ar-SA"/>
                              </w:rPr>
                              <w:t>for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 peace.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270.8pt;margin-top:2.4pt;width:223.1pt;height:9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*** always </w:t>
                      </w:r>
                      <w:r>
                        <w:rPr>
                          <w:rFonts w:cs="" w:ascii="Trebuchet MS" w:hAnsi="Trebuchet MS" w:cstheme="minorBidi"/>
                          <w:b/>
                          <w:bCs/>
                          <w:i/>
                          <w:iCs/>
                        </w:rPr>
                        <w:t>MIS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understood.  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It means Do </w:t>
                      </w:r>
                      <w:r>
                        <w:rPr>
                          <w:rFonts w:cs="" w:ascii="Comic Sans MS" w:hAnsi="Comic Sans MS" w:cstheme="minorBidi"/>
                          <w:i w:val="false"/>
                          <w:iCs w:val="false"/>
                          <w:u w:val="single"/>
                        </w:rPr>
                        <w:t>no more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 than is proportionate. Don’t  say: “</w:t>
                      </w:r>
                      <w:r>
                        <w:rPr>
                          <w:rFonts w:cs="" w:ascii="Comic Sans MS" w:hAnsi="Comic Sans MS" w:cstheme="minorBidi"/>
                          <w:b w:val="false"/>
                          <w:bCs w:val="false"/>
                          <w:i/>
                          <w:iCs/>
                          <w:sz w:val="22"/>
                          <w:szCs w:val="22"/>
                        </w:rPr>
                        <w:t>This is extra for good measure! Just to teach you a lesson!”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Then Xt says do even 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b/>
                          <w:bCs/>
                          <w:i/>
                          <w:iCs/>
                        </w:rPr>
                        <w:t xml:space="preserve">less 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than you could  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hAnsiTheme="minorHAnsi"/>
                          <w:i/>
                          <w:iCs/>
                          <w:color w:val="auto"/>
                          <w:kern w:val="0"/>
                          <w:sz w:val="24"/>
                          <w:szCs w:val="22"/>
                          <w:lang w:val="en-US" w:eastAsia="en-US" w:bidi="ar-SA"/>
                        </w:rPr>
                        <w:t>for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 peace.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“</w:t>
      </w:r>
      <w:r>
        <w:rPr/>
        <w:t>You have heard that it was said,</w:t>
      </w:r>
    </w:p>
    <w:p>
      <w:pPr>
        <w:pStyle w:val="Normal"/>
        <w:spacing w:lineRule="auto" w:line="240" w:before="0" w:after="0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  <w:t>***An eye for an eye and a tooth for a tooth.</w:t>
        <w:tab/>
        <w:tab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But I say to you, offer no resistance to one who is evil.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When someone strikes you on your right cheek,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  <w:t>turn the other one as well.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If anyone wants to go to law with you over your tunic,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3615690</wp:posOffset>
                </wp:positionH>
                <wp:positionV relativeFrom="paragraph">
                  <wp:posOffset>173990</wp:posOffset>
                </wp:positionV>
                <wp:extent cx="2080260" cy="371475"/>
                <wp:effectExtent l="0" t="0" r="0" b="0"/>
                <wp:wrapNone/>
                <wp:docPr id="9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2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  <w:sz w:val="24"/>
                              </w:rPr>
                              <w:t>These lines all add up to: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  <w:color w:val="000000"/>
                                <w:sz w:val="24"/>
                              </w:rPr>
                              <w:t>Do more than the minimum!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284.7pt;margin-top:13.7pt;width:163.7pt;height:29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  <w:sz w:val="24"/>
                        </w:rPr>
                        <w:t>These lines all add up to: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  <w:color w:val="000000"/>
                          <w:sz w:val="24"/>
                        </w:rPr>
                        <w:t>Do more than the minimum!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tab/>
        <w:t>hand over your cloak as well.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Should anyone press you into service for one mile,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  <w:t>go for two miles.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Give to the one who asks of you,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ab/>
        <w:t>and do not turn your back on one who wants to borrow.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“</w:t>
      </w:r>
      <w:r>
        <w:rPr/>
        <w:t>You have heard that it was said,</w:t>
      </w:r>
    </w:p>
    <w:p>
      <w:pPr>
        <w:pStyle w:val="Normal"/>
        <w:spacing w:lineRule="auto" w:line="240" w:before="0" w:after="0"/>
        <w:rPr>
          <w:rFonts w:ascii="Arial" w:hAnsi="Arial"/>
          <w:i/>
          <w:i/>
          <w:i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3799840</wp:posOffset>
                </wp:positionH>
                <wp:positionV relativeFrom="paragraph">
                  <wp:posOffset>21590</wp:posOffset>
                </wp:positionV>
                <wp:extent cx="2585720" cy="956310"/>
                <wp:effectExtent l="0" t="0" r="0" b="0"/>
                <wp:wrapNone/>
                <wp:docPr id="1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60" cy="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 xml:space="preserve"># =you 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kern w:val="0"/>
                                <w:sz w:val="24"/>
                                <w:szCs w:val="22"/>
                                <w:lang w:val="en-US" w:eastAsia="en-US" w:bidi="ar-SA"/>
                              </w:rPr>
                              <w:t>have no ‘love’ for</w:t>
                            </w: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 xml:space="preserve"> your enemy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</w:rPr>
                              <w:t>,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but XT kicks it up.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Xt says: </w:t>
                            </w:r>
                            <w:r>
                              <w:rPr>
                                <w:rFonts w:cs="" w:ascii="Comic Sans MS" w:hAnsi="Comic Sans MS" w:cstheme="minorBidi"/>
                                <w:i/>
                                <w:iCs/>
                              </w:rPr>
                              <w:t>LOVE your enemies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WHY? God loves everyone, good or bad.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Be like God, your Father.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99.2pt;margin-top:1.7pt;width:203.5pt;height:75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</w:rPr>
                        <w:t xml:space="preserve"># =you 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kern w:val="0"/>
                          <w:sz w:val="24"/>
                          <w:szCs w:val="22"/>
                          <w:lang w:val="en-US" w:eastAsia="en-US" w:bidi="ar-SA"/>
                        </w:rPr>
                        <w:t>have no ‘love’ for</w:t>
                      </w: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</w:rPr>
                        <w:t xml:space="preserve"> your enemy</w:t>
                      </w:r>
                      <w:r>
                        <w:rPr>
                          <w:rFonts w:cs="" w:ascii="Calibri" w:hAnsi="Calibri" w:asciiTheme="minorHAnsi" w:cstheme="minorBidi" w:hAnsiTheme="minorHAnsi"/>
                        </w:rPr>
                        <w:t>,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but XT kicks it up.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Xt says: </w:t>
                      </w:r>
                      <w:r>
                        <w:rPr>
                          <w:rFonts w:cs="" w:ascii="Comic Sans MS" w:hAnsi="Comic Sans MS" w:cstheme="minorBidi"/>
                          <w:i/>
                          <w:iCs/>
                        </w:rPr>
                        <w:t>LOVE your enemies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.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WHY? God loves everyone, good or bad.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Be like God, your Father.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i/>
          <w:iCs/>
        </w:rPr>
        <w:t>You shall love your neighbor and #hate your enemy.</w:t>
        <w:tab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But I say to you, love your enemies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and pray for those who persecute you,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that you may </w:t>
      </w:r>
      <w:bookmarkStart w:id="0" w:name="__DdeLink__365_1195118806"/>
      <w:r>
        <w:rPr>
          <w:rFonts w:ascii="Comic Sans MS" w:hAnsi="Comic Sans MS"/>
          <w:b/>
          <w:bCs/>
          <w:color w:val="C9211E"/>
        </w:rPr>
        <w:t>be children of your heavenly Father</w:t>
      </w:r>
      <w:r>
        <w:rPr>
          <w:rFonts w:ascii="Comic Sans MS" w:hAnsi="Comic Sans MS"/>
        </w:rPr>
        <w:t>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b/>
          <w:bCs/>
          <w:color w:val="127622"/>
        </w:rPr>
        <w:t>for he makes his sun rise on the bad and the good,</w:t>
        <w:tab/>
      </w:r>
    </w:p>
    <w:p>
      <w:pPr>
        <w:pStyle w:val="Normal"/>
        <w:spacing w:lineRule="auto" w:line="240" w:before="0" w:after="0"/>
        <w:rPr>
          <w:b/>
          <w:b/>
          <w:bCs/>
          <w:color w:val="127622"/>
        </w:rPr>
      </w:pPr>
      <w:r>
        <w:rPr>
          <w:b/>
          <w:bCs/>
          <w:color w:val="127622"/>
        </w:rPr>
        <w:t xml:space="preserve"> </w:t>
      </w:r>
      <w:r>
        <w:rPr>
          <w:b/>
          <w:bCs/>
          <w:color w:val="127622"/>
        </w:rPr>
        <w:t>and causes rain to fall on the just and the unjust.</w:t>
      </w:r>
      <w:bookmarkEnd w:id="0"/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3928110</wp:posOffset>
                </wp:positionH>
                <wp:positionV relativeFrom="paragraph">
                  <wp:posOffset>55880</wp:posOffset>
                </wp:positionV>
                <wp:extent cx="2176780" cy="929640"/>
                <wp:effectExtent l="0" t="0" r="0" b="0"/>
                <wp:wrapNone/>
                <wp:docPr id="13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92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God loves even the BAD.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If you want to imitate God,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>do the same.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Love both those considered “good” </w:t>
                            </w:r>
                            <w:r>
                              <w:rPr>
                                <w:rFonts w:eastAsia="Calibri" w:cs="" w:ascii="Calibri" w:hAnsi="Calibri" w:asciiTheme="minorHAnsi" w:cstheme="minorBidi" w:hAnsiTheme="minorHAns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2"/>
                                <w:lang w:val="en-US" w:eastAsia="en-US" w:bidi="ar-SA"/>
                              </w:rPr>
                              <w:t>or even those seen as</w:t>
                            </w:r>
                            <w:r>
                              <w:rPr>
                                <w:rFonts w:cs="" w:ascii="Calibri" w:hAnsi="Calibri" w:asciiTheme="minorHAnsi" w:cstheme="minorBidi" w:hAnsiTheme="minorHAnsi"/>
                                <w:i/>
                                <w:iCs/>
                              </w:rPr>
                              <w:t xml:space="preserve"> “bad”.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309.3pt;margin-top:4.4pt;width:171.3pt;height:73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God loves even the BAD.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If you want to imitate God,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>do the same.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Love both those considered “good” </w:t>
                      </w:r>
                      <w:r>
                        <w:rPr>
                          <w:rFonts w:eastAsia="Calibri" w:cs="" w:ascii="Calibri" w:hAnsi="Calibri" w:asciiTheme="minorHAnsi" w:cstheme="minorBidi" w:hAnsiTheme="minorHAnsi"/>
                          <w:i/>
                          <w:iCs/>
                          <w:color w:val="auto"/>
                          <w:kern w:val="0"/>
                          <w:sz w:val="24"/>
                          <w:szCs w:val="22"/>
                          <w:lang w:val="en-US" w:eastAsia="en-US" w:bidi="ar-SA"/>
                        </w:rPr>
                        <w:t>or even those seen as</w:t>
                      </w:r>
                      <w:r>
                        <w:rPr>
                          <w:rFonts w:cs="" w:ascii="Calibri" w:hAnsi="Calibri" w:asciiTheme="minorHAnsi" w:cstheme="minorBidi" w:hAnsiTheme="minorHAnsi"/>
                          <w:i/>
                          <w:iCs/>
                        </w:rPr>
                        <w:t xml:space="preserve"> “bad”.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t xml:space="preserve">For if you love those who love you, 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what recompense will you have?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Do not the tax collectors do the same?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And if you greet your brothers only,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what is unusual about that?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Do not the pagans do the same?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So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olor w:val="C9211E"/>
        </w:rPr>
        <w:t>be perfect</w:t>
      </w:r>
      <w:r>
        <w:rPr>
          <w:rFonts w:ascii="Comic Sans MS" w:hAnsi="Comic Sans MS"/>
        </w:rPr>
        <w:t xml:space="preserve">, </w:t>
      </w:r>
      <w:r>
        <w:rPr/>
        <w:t>just as your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olor w:val="C9211E"/>
        </w:rPr>
        <w:t>heavenly Father is perfect.</w:t>
      </w:r>
      <w:r>
        <w:rPr/>
        <w:t>”</w:t>
      </w:r>
    </w:p>
    <w:sectPr>
      <w:type w:val="nextPage"/>
      <w:pgSz w:w="12240" w:h="15840"/>
      <w:pgMar w:left="1260" w:right="135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7c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12206"/>
    <w:rPr/>
  </w:style>
  <w:style w:type="character" w:styleId="InternetLink">
    <w:name w:val="Hyperlink"/>
    <w:basedOn w:val="DefaultParagraphFont"/>
    <w:uiPriority w:val="99"/>
    <w:unhideWhenUsed/>
    <w:rsid w:val="00012206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qFormat/>
    <w:rsid w:val="005e6a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5cb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06ef"/>
    <w:rPr>
      <w:rFonts w:ascii="Tahoma" w:hAnsi="Tahoma" w:cs="Tahoma"/>
      <w:sz w:val="16"/>
      <w:szCs w:val="16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aa5d92"/>
    <w:rPr>
      <w:rFonts w:ascii="Arial" w:hAnsi="Arial" w:cs="Arial"/>
      <w:vanish/>
      <w:sz w:val="16"/>
      <w:szCs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aa5d92"/>
    <w:rPr>
      <w:rFonts w:ascii="Arial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sid w:val="005e155d"/>
    <w:rPr>
      <w:i w:val="false"/>
      <w:iCs w:val="false"/>
      <w:color w:val="006D21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75f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f45cb8"/>
    <w:pPr>
      <w:spacing w:lineRule="auto" w:line="240" w:beforeAutospacing="1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06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aa5d92"/>
    <w:pPr>
      <w:pBdr>
        <w:bottom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aa5d92"/>
    <w:pPr>
      <w:pBdr>
        <w:top w:val="single" w:sz="6" w:space="1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uiPriority w:val="99"/>
    <w:semiHidden/>
    <w:qFormat/>
    <w:rsid w:val="005e60a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3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Application>LibreOffice/6.4.0.3$Windows_X86_64 LibreOffice_project/b0a288ab3d2d4774cb44b62f04d5d28733ac6df8</Application>
  <Pages>2</Pages>
  <Words>838</Words>
  <Characters>3469</Characters>
  <CharactersWithSpaces>4341</CharactersWithSpaces>
  <Paragraphs>101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2019-04-20T13:34:00Z</dcterms:created>
  <dc:creator>Walt Weavver</dc:creator>
  <dc:description/>
  <dc:language>en-US</dc:language>
  <cp:lastModifiedBy/>
  <cp:lastPrinted>2019-10-18T16:13:33Z</cp:lastPrinted>
  <dcterms:modified xsi:type="dcterms:W3CDTF">2020-02-18T11:16:50Z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